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02" w:rsidRPr="00330202" w:rsidRDefault="00330202" w:rsidP="00330202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30202">
        <w:rPr>
          <w:rFonts w:eastAsia="Times New Roman" w:cs="Times New Roman"/>
          <w:color w:val="000000"/>
          <w:sz w:val="27"/>
          <w:szCs w:val="27"/>
          <w:lang w:eastAsia="ru-RU"/>
        </w:rPr>
        <w:t>Актуально на 26 дек 2023</w:t>
      </w:r>
    </w:p>
    <w:p w:rsidR="00330202" w:rsidRPr="00330202" w:rsidRDefault="00330202" w:rsidP="00330202">
      <w:pPr>
        <w:spacing w:before="100" w:beforeAutospacing="1" w:after="100" w:afterAutospacing="1" w:line="414" w:lineRule="atLeast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330202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Перечень жизненно необходимых и важнейших лекарственных препаратов для медицинского применения на 2023 год</w:t>
      </w:r>
    </w:p>
    <w:p w:rsidR="00330202" w:rsidRPr="00330202" w:rsidRDefault="00330202" w:rsidP="00330202">
      <w:pPr>
        <w:spacing w:before="100" w:beforeAutospacing="1" w:after="100" w:afterAutospacing="1" w:line="27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0202">
        <w:rPr>
          <w:rFonts w:eastAsia="Times New Roman" w:cs="Times New Roman"/>
          <w:color w:val="000000"/>
          <w:sz w:val="24"/>
          <w:szCs w:val="24"/>
          <w:lang w:eastAsia="ru-RU"/>
        </w:rPr>
        <w:t>Перечень ЖНВЛП на 2023 год утвержден </w:t>
      </w:r>
      <w:hyperlink r:id="rId4" w:anchor="/document/99/563469457/" w:tgtFrame="_self" w:history="1">
        <w:r w:rsidRPr="0033020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от 12.10.2019 № 2406-р</w:t>
        </w:r>
      </w:hyperlink>
      <w:r w:rsidRPr="00330202">
        <w:rPr>
          <w:rFonts w:eastAsia="Times New Roman" w:cs="Times New Roman"/>
          <w:color w:val="000000"/>
          <w:sz w:val="24"/>
          <w:szCs w:val="24"/>
          <w:lang w:eastAsia="ru-RU"/>
        </w:rPr>
        <w:t>, с изменениями от </w:t>
      </w:r>
      <w:hyperlink r:id="rId5" w:anchor="/document/99/727688604/" w:tgtFrame="_self" w:history="1">
        <w:r w:rsidRPr="0033020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23.12.2021</w:t>
        </w:r>
      </w:hyperlink>
      <w:r w:rsidRPr="00330202">
        <w:rPr>
          <w:rFonts w:eastAsia="Times New Roman" w:cs="Times New Roman"/>
          <w:color w:val="000000"/>
          <w:sz w:val="24"/>
          <w:szCs w:val="24"/>
          <w:lang w:eastAsia="ru-RU"/>
        </w:rPr>
        <w:t>, </w:t>
      </w:r>
      <w:hyperlink r:id="rId6" w:anchor="/document/99/350120923/" w:tgtFrame="_self" w:history="1">
        <w:r w:rsidRPr="0033020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30.03.2022</w:t>
        </w:r>
      </w:hyperlink>
      <w:r w:rsidRPr="00330202">
        <w:rPr>
          <w:rFonts w:eastAsia="Times New Roman" w:cs="Times New Roman"/>
          <w:color w:val="000000"/>
          <w:sz w:val="24"/>
          <w:szCs w:val="24"/>
          <w:lang w:eastAsia="ru-RU"/>
        </w:rPr>
        <w:t>, </w:t>
      </w:r>
      <w:hyperlink r:id="rId7" w:anchor="/document/99/351562776/" w:tgtFrame="_self" w:history="1">
        <w:r w:rsidRPr="0033020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24.08.2022</w:t>
        </w:r>
      </w:hyperlink>
      <w:r w:rsidRPr="00330202">
        <w:rPr>
          <w:rFonts w:eastAsia="Times New Roman" w:cs="Times New Roman"/>
          <w:color w:val="000000"/>
          <w:sz w:val="24"/>
          <w:szCs w:val="24"/>
          <w:lang w:eastAsia="ru-RU"/>
        </w:rPr>
        <w:t>, </w:t>
      </w:r>
      <w:hyperlink r:id="rId8" w:anchor="/document/99/351996160/" w:tgtFrame="_self" w:history="1">
        <w:r w:rsidRPr="0033020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06.10.2022</w:t>
        </w:r>
      </w:hyperlink>
      <w:r w:rsidRPr="00330202">
        <w:rPr>
          <w:rFonts w:eastAsia="Times New Roman" w:cs="Times New Roman"/>
          <w:color w:val="000000"/>
          <w:sz w:val="24"/>
          <w:szCs w:val="24"/>
          <w:lang w:eastAsia="ru-RU"/>
        </w:rPr>
        <w:t>, </w:t>
      </w:r>
      <w:hyperlink r:id="rId9" w:anchor="/document/99/1300424826/" w:tgtFrame="_self" w:history="1">
        <w:r w:rsidRPr="0033020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24.12.2022</w:t>
        </w:r>
      </w:hyperlink>
      <w:r w:rsidRPr="00330202">
        <w:rPr>
          <w:rFonts w:eastAsia="Times New Roman" w:cs="Times New Roman"/>
          <w:color w:val="000000"/>
          <w:sz w:val="24"/>
          <w:szCs w:val="24"/>
          <w:lang w:eastAsia="ru-RU"/>
        </w:rPr>
        <w:t>, </w:t>
      </w:r>
      <w:hyperlink r:id="rId10" w:anchor="/document/99/1301818384/" w:tgtFrame="_self" w:history="1">
        <w:r w:rsidRPr="0033020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09.06.2023</w:t>
        </w:r>
      </w:hyperlink>
      <w:r w:rsidRPr="0033020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564"/>
        <w:gridCol w:w="2585"/>
        <w:gridCol w:w="3199"/>
      </w:tblGrid>
      <w:tr w:rsidR="00330202" w:rsidRPr="00330202" w:rsidTr="00330202">
        <w:trPr>
          <w:tblHeader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</w:t>
            </w:r>
            <w:r w:rsidRPr="003302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</w:t>
            </w:r>
            <w:bookmarkStart w:id="0" w:name="_GoBack"/>
            <w:bookmarkEnd w:id="0"/>
            <w:r w:rsidRPr="003302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A02BС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A02BХ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язвенной болезни желудка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двенадцатиперстной кишки 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гастроэзофагеальной рефлюксной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болезни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с пролонгированным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A03B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стимуляторы моторики желудочно-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кишечного тракта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стимуляторы моторики желудочно-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кишечного тракта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блокаторы серотониновых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5НТ3-рецепторов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сироп;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лиофилизированные;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урсодезокси-холевая кислота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A06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A07BС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жевательные;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таблетки-лиофилизат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A07EС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суспензия ректальная;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таблетки кишечнорастворимые с пролонгированным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 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гранулы кишечнорастворимые с пролонгированным высвобождением,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гранулы с пролонгированным высвобождением для приема внутрь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кишечнорастворимые, покрытые 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приема внутрь и местного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приема внутрь и местного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приема внутрь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 растворимый (человеческий генно-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инженерный)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для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инъекционного введения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инсулин-изофан (человеческий генно-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инженерный)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A10AD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 комбинации с инсулинами короткого действия для инъекционного введения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двухфазный (человеческий генно-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инженерный)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модифицированным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A10BН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другие гипогликемические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препараты, кроме инсулинов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репаглинид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A11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витамины А и D, включая их комбинации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драже;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A11СС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витамин В1 и его комбинации с витаминами В6 и В12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драже;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внутримышечного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A11Н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A11НA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A12С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A12СХ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кишечнорастворимые;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кишечнорастворимые,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A16AХ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препараты для лечения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миглустат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растворимые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подкожного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прямые ингибиторы фактора Ха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B02BС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B02BD</w:t>
            </w:r>
          </w:p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B02BХ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 и наружного 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B03AС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железа (III) гидроксид олигоизомальто-зат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железа карбоксимальто-зат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B03B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витамин В12 и фолиевая кислота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B03Х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B03ХA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метоксиполиэти-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ленгликоль-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эпоэтин бета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внутривенного и 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гидроксиэтил-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крахмал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растворы, влияющие на водно-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электролитный баланс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B05BС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B05С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B05СХ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B05Х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B05ХA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 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антиаритмические препараты,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класс IA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применения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дозированный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4-Нитро-N-[(lRS)-l-(4-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фторфенил)-2-(1-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этилпиперидин-4-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ил)этил]бензамида гидрохлорид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C01D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 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с пролонгированным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 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высвобождением, покрытые пленочной 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подъязычные;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 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пленки для наклеивания на десну;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C01EA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С02A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С02AB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С02AС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С02СA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высвобождением, покрытые пленочной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С02КХ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C03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С03A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С03AA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гидрохлоро-тиазид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С03B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С03BA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покрытые пленочной оболочкой;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с контролируемым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высвобождением,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«петлевые» диуретики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С03СA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C03DA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С04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С04A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внутривенного и внутриартериального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внутриартериального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С07A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С07AA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неселективные бета-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адреноблокаторы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С07AB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</w:p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 таблетки с пролонгированным высвобождением,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С08СA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C08DA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 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С09A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С09AA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рамиприл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С09СA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С10A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С10AA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диоксометилтет-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рагидро-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пиримидин + сульфадиметок-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син + тримекаин + хлорамфеникол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D07A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(спиртовой);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(спиртовой);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местного и наружного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местного применения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местного и наружного применения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G02C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внутримышечного и подкожного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капсулы кишечнорастворимые с пролонгированным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тестостерон-5-альфа-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редуктазы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Н01A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таблетки-лиофилизат;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применения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Н01С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суспензии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внутримышечного введения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H01CC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Н02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Н02A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Н02AA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Н02AB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внутрисуставного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имплантат для интравитреального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метилпреднизо-лон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 раствор для инъекций; 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H03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Н03A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Н03AA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Н03B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Н03BB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Н03С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Н03СA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Н04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Н04A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Н04AA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Н05A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Н05AA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Н05B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Н05BA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Н05BХ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J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гранулы для приготовления суспензии для 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 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внутривенного и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внутримышечного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 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бензатина бензилпеницил-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бензилпеницил-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пенициллины, устойчивые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бета-лактамазам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внутривенного и внутримышечного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бета-лактамаз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внутривенного и внутримышечного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цефотаксим + [сульбактам]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внутривенного и внутримышечного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 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 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 приема внутрь (для детей);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внутривенного и внутримышечного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 пролонгированного действия, 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капли ушные;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 и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инфузий и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полимиксин В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лиофилизат для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инъекций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J01XD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гранулы для приготовления суспензии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концентрата для приготовления раствора 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 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 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 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гранулы замедленного высвобождения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гранулы кишечнорастворимые;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гранулы, покрытые кишечнорастворимой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гранулы с пролонгированным 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инфузий и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внутривенного,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внутримышечного, ингаляционного 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эндотрахеального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J04AK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тиоуреидоиминометил-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пиридиния перхлорат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изониазид +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этамбутол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 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нирматрелвир + ритонавир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набор таблеток, покрытых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нуклеозиды и нуклеотиды – ингибиторы обратной транскриптазы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С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гранулы,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 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суспензии 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ВИЧ-инфекции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доравирин +ламивудин + тенофовир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тенофовир + элсульфавирин + эмтрицитабин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имидазолилэта-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намид пентандиовой кислоты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молнупиравир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инфузий.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антитоксин дифтерийный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антитоксин столбнячный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J06B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вакцины для профилактики новой коронавирусной инфекции COVID-19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J07A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вакцины бактериальные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J07AF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вакцины дифтерийные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J07AM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противостолбнячные вакцины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анатоксин дифтерийно-столбнячный;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анатоксин столбнячный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концентрата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 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 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раствора для внутрисосудистого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 для внутривенного и внутримышечного 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 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 внутривенного и внутримышечного 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 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L01AX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раствора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L01CB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внутриартериального, внутривенного и внутрипузырного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 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 для внутрисосудистого и внутрипузырного 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 для внутрисосудистого и внутрипузырного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инъекций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концентрата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концентрата для приготовления раствора 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приготовления раствора для инфузий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L01XE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гидроксикарба-мид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пэгаспаргаза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медроксипро-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гестерон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имплантат;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капсула для подкожного введения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пролонгированного действия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внутримышечного и подкожного введения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подкожного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гель для местного и наружного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капли назальные;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внутримышечного, субконъюнктивального введения и закапывания глаз;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интраназального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 для интраназального введения и ингаляций;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инъекций и местного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мазь для наружного и местного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внутримышечного,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субконъюнктивального введения и закапывания в глаз;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суппозитории ректальные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интерферон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бета-1a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интерферон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бета-1b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внутримышечного и подкожного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интраназального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пэгинтерферон альфа-2а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пэгинтерферон бета-1а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глутамил-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цистеинил-глицин динатрия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концентрата для приготовления раствора 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иммуноглобулин антитимоцитар-ный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кишечнорастворимые, покрытые 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М01A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родственные соединения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диклофенак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капсулы с модифицированным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кишечнорастворимой пленочной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 покрытые кишечнорастворимой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 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 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кишечнорастворимые с пролонгированным высвобождением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 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М01AE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крем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суппозитории ректальные; суппозитории ректальные (для детей);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суспензия для приема внутрь (для детей);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с модифицированным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модифицированным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М01С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М03A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М03AB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М03AС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М03AХ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А-гемагглютинин комплекс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лиофилизат для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М03B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М03BХ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с модифицированным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М04A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М04AA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М05B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М05BA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М05BХ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другие препараты, влияющие на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структуру и минерализацию костей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деносумаб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M09AX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эмульсия для инфузий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трансдермальная терапевтическая система;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пластырь дермальный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пропионилфе-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нилэтокси-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этилпиперидин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ацетилсалицило-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 (для детей);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суппозитории ректальные; суппозитории ректальные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(для детей);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суспензия для приема внутрь; 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суспензия для приема внутрь (для детей);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сироп (для детей);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леводопа +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бенсеразид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капсулы с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модифицированным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драже;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(масляный);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(масляный);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(масляный);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N05AH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таблетки, диспергируемые в полости рта;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бромдигидро-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хлорфенил-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бензодиазепин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 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 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драже;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защечные и подъязычные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метионил-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глутамил-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гистидил-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фенилаланил-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пролил-глицил-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пролин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 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трансдермальная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терапевтическая система;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N06DX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неостигмина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метилсульфат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330202" w:rsidRPr="00330202" w:rsidTr="00330202"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препараты для лечения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заболеваний нервной системы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инозин + никотинамид +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рибофлавин + янтарная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этилметил-гидрокси-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пиридина сукцинат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гидрокси-хлорохин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P02С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P02СA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P02СС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P02СE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P03AХ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селективные бета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2-адреномиметики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порошок для ингаляций дозированный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R03AK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сироп;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пастилки;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гранулы для приготовления сиропа;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порошок для приема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ингаляции;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шипучие;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сироп;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эмульсии для ингаляционного введения; лиофилизат для приготовления эмульсии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эндотрахеального, эндобронхиального и ингаляционного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R07AX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ивакафтор+лумакафтор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гель глазной;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капли глазные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бутиламиногид-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рокси-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пропоксифено-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ксиметил-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S01K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аллерген бактерий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(туберкулезный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рекомбинантный)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димеркаптопро-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пансульфонат натрия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калий-железо гексациано-феррат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цинка бисвинилимида-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зола диацетат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кальция полистиролсульфонат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-железа (III) оксигидроксида, сахарозы и крахмала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раствор для внутривенного и внутримышечного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дезоксирибо-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нуклеиновая кислота плазмидная (сверхскрученная кольцевая двуцепочечная)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V06DD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202" w:rsidRPr="00330202" w:rsidRDefault="00330202" w:rsidP="0033020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81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</w:tr>
      <w:tr w:rsidR="00330202" w:rsidRPr="00330202" w:rsidTr="00330202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разные терапевтические 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радиофармацевтические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радия хлорид</w:t>
            </w: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[223 Ra]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30202" w:rsidRPr="00330202" w:rsidRDefault="00330202" w:rsidP="003302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0202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330202" w:rsidRPr="00330202" w:rsidRDefault="00330202" w:rsidP="00330202">
      <w:pPr>
        <w:spacing w:before="100" w:beforeAutospacing="1" w:after="100" w:afterAutospacing="1" w:line="276" w:lineRule="atLeast"/>
        <w:ind w:right="3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020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02"/>
    <w:rsid w:val="0033020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3E68-C523-4E7F-8060-EB183338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33020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202"/>
  </w:style>
  <w:style w:type="paragraph" w:customStyle="1" w:styleId="msonormal0">
    <w:name w:val="msonormal"/>
    <w:basedOn w:val="a"/>
    <w:rsid w:val="003302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rintredaction-line">
    <w:name w:val="printredaction-line"/>
    <w:basedOn w:val="a"/>
    <w:rsid w:val="003302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2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2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0202"/>
    <w:rPr>
      <w:color w:val="800080"/>
      <w:u w:val="single"/>
    </w:rPr>
  </w:style>
  <w:style w:type="character" w:styleId="a6">
    <w:name w:val="Strong"/>
    <w:basedOn w:val="a0"/>
    <w:uiPriority w:val="22"/>
    <w:qFormat/>
    <w:rsid w:val="00330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84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glm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glm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glm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glms.ru/" TargetMode="External"/><Relationship Id="rId10" Type="http://schemas.openxmlformats.org/officeDocument/2006/relationships/hyperlink" Target="https://1glms.ru/" TargetMode="External"/><Relationship Id="rId4" Type="http://schemas.openxmlformats.org/officeDocument/2006/relationships/hyperlink" Target="https://1glms.ru/" TargetMode="External"/><Relationship Id="rId9" Type="http://schemas.openxmlformats.org/officeDocument/2006/relationships/hyperlink" Target="https://1gl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14768</Words>
  <Characters>84180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Чехлова</dc:creator>
  <cp:keywords/>
  <dc:description/>
  <cp:lastModifiedBy>Маргарита Чехлова</cp:lastModifiedBy>
  <cp:revision>1</cp:revision>
  <dcterms:created xsi:type="dcterms:W3CDTF">2023-12-27T07:30:00Z</dcterms:created>
  <dcterms:modified xsi:type="dcterms:W3CDTF">2023-12-27T07:32:00Z</dcterms:modified>
</cp:coreProperties>
</file>